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shd w:val="clear" w:fill="FFFFFF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shd w:val="clear" w:fill="FFFFFF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shd w:val="clear" w:fill="FFFFFF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shd w:val="clear" w:fill="FFFFFF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shd w:val="clear" w:fill="FFFFFF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tabs>
          <w:tab w:val="left" w:pos="708" w:leader="none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LOTTO N. 5. Infortuni cumulativa – CIG</w:t>
      </w:r>
      <w:r>
        <w:rPr>
          <w:rFonts w:eastAsia="Arial" w:cs="Arial" w:ascii="Arial" w:hAnsi="Arial"/>
          <w:b/>
          <w:sz w:val="22"/>
          <w:szCs w:val="22"/>
        </w:rPr>
        <w:t xml:space="preserve"> 9036555118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OFFRE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52" w:type="dxa"/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131"/>
        <w:gridCol w:w="4620"/>
      </w:tblGrid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Premio Annuo Imponibile</w:t>
            </w:r>
          </w:p>
        </w:tc>
        <w:tc>
          <w:tcPr>
            <w:tcW w:w="4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Imposte</w:t>
            </w:r>
          </w:p>
        </w:tc>
        <w:tc>
          <w:tcPr>
            <w:tcW w:w="4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Totale premio annuo lordo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/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____________________________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tabs>
                <w:tab w:val="left" w:pos="2835" w:leader="none"/>
              </w:tabs>
              <w:spacing w:lineRule="auto" w:line="240" w:before="60" w:after="6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Indicazione costi 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prestatori di lavoro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salute e sicurezza luoghi lavoro</w:t>
            </w:r>
          </w:p>
        </w:tc>
        <w:tc>
          <w:tcPr>
            <w:tcW w:w="4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€ ………………………………………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..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conseguente ai seguenti conteggi di premio annuo lordo: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639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259"/>
        <w:gridCol w:w="2128"/>
        <w:gridCol w:w="1417"/>
        <w:gridCol w:w="2834"/>
      </w:tblGrid>
      <w:tr>
        <w:trPr/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tabs>
                <w:tab w:val="left" w:pos="0" w:leader="none"/>
              </w:tabs>
              <w:spacing w:lineRule="auto" w:line="240" w:before="240" w:after="6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Sezione/Assicurati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Parametro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Premio lordo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annuo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unitario (€)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Riepilogo premi lordi annui (€)</w:t>
            </w:r>
          </w:p>
        </w:tc>
      </w:tr>
      <w:tr>
        <w:trPr>
          <w:trHeight w:val="521" w:hRule="atLeast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Sezione A – Dipendenti e altri soggetti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a) Preventivo percorrenza = Km. 30.000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b)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numero iniziale dei mezzi di trasporto = 240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a)...........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b)..........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Euro.........=</w:t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(a+b),</w:t>
            </w:r>
          </w:p>
        </w:tc>
      </w:tr>
      <w:tr>
        <w:trPr>
          <w:trHeight w:val="555" w:hRule="atLeast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Sezione B – Rischio Volo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N° 50 VOLI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...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</w:tr>
      <w:tr>
        <w:trPr>
          <w:trHeight w:val="712" w:hRule="atLeast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PREMIO ANNUO TOTALE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left" w:pos="4316" w:leader="none"/>
                <w:tab w:val="right" w:pos="6210" w:leader="none"/>
              </w:tabs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  <w:vertAlign w:val="subscript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1"/>
        </w:numPr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1"/>
        </w:numPr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1"/>
        </w:numPr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bookmarkStart w:id="0" w:name="_heading=h.30j0zll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764"/>
        <w:gridCol w:w="3244"/>
        <w:gridCol w:w="3701"/>
      </w:tblGrid>
      <w:tr>
        <w:trPr/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keepNext w:val="false"/>
              <w:keepLines w:val="false"/>
              <w:widowControl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675" cy="193675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60" cy="19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.05pt;width:15.15pt;height:15.15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Luogo, data _____________ 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  <w:t xml:space="preserve"> 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tabs>
          <w:tab w:val="left" w:pos="1545" w:leader="none"/>
        </w:tabs>
        <w:spacing w:lineRule="auto" w:line="240" w:before="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auto"/>
    <w:pitch w:val="variable"/>
  </w:font>
  <w:font w:name="Arial">
    <w:charset w:val="01"/>
    <w:family w:val="auto"/>
    <w:pitch w:val="variable"/>
  </w:font>
  <w:font w:name="OpenSymbol">
    <w:altName w:val="Arial Unicode MS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Allegato </w:t>
    </w:r>
    <w:r>
      <w:rPr>
        <w:rFonts w:eastAsia="Arial" w:cs="Arial" w:ascii="Arial" w:hAnsi="Arial"/>
        <w:sz w:val="22"/>
        <w:szCs w:val="22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 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b w:val="false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Calibri" w:hAnsi="Calibri" w:eastAsia="Linux Libertine G" w:cs="Linux Libertine G"/>
      <w:color w:val="00000A"/>
      <w:kern w:val="0"/>
      <w:sz w:val="20"/>
      <w:szCs w:val="20"/>
      <w:lang w:val="it-IT" w:eastAsia="zh-CN" w:bidi="hi-IN"/>
    </w:rPr>
  </w:style>
  <w:style w:type="paragraph" w:styleId="Titolo1">
    <w:name w:val="Heading 1"/>
    <w:next w:val="Normal"/>
    <w:qFormat/>
    <w:pPr>
      <w:keepNext w:val="true"/>
      <w:keepLines/>
      <w:pageBreakBefore w:val="false"/>
      <w:widowControl w:val="false"/>
      <w:spacing w:lineRule="auto" w:line="240" w:before="480" w:after="120"/>
    </w:pPr>
    <w:rPr>
      <w:rFonts w:ascii="Calibri" w:hAnsi="Calibri" w:eastAsia="Linux Libertine G" w:cs="Linux Libertine G"/>
      <w:b/>
      <w:color w:val="auto"/>
      <w:kern w:val="0"/>
      <w:sz w:val="48"/>
      <w:szCs w:val="48"/>
      <w:lang w:val="it-IT" w:eastAsia="zh-CN" w:bidi="hi-IN"/>
    </w:rPr>
  </w:style>
  <w:style w:type="paragraph" w:styleId="Titolo2">
    <w:name w:val="Heading 2"/>
    <w:qFormat/>
    <w:pPr>
      <w:widowControl w:val="false"/>
      <w:suppressAutoHyphens w:val="true"/>
      <w:overflowPunct w:val="false"/>
      <w:spacing w:lineRule="atLeast" w:line="1" w:before="120" w:after="0"/>
      <w:textAlignment w:val="baseline"/>
      <w:outlineLvl w:val="1"/>
    </w:pPr>
    <w:rPr>
      <w:rFonts w:ascii="Arial" w:hAnsi="Arial" w:eastAsia="Linux Libertine G" w:cs="Linux Libertine G"/>
      <w:b/>
      <w:color w:val="auto"/>
      <w:w w:val="100"/>
      <w:kern w:val="0"/>
      <w:position w:val="0"/>
      <w:sz w:val="24"/>
      <w:sz w:val="24"/>
      <w:szCs w:val="20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next w:val="Normal"/>
    <w:qFormat/>
    <w:pPr>
      <w:keepNext w:val="true"/>
      <w:keepLines/>
      <w:pageBreakBefore w:val="false"/>
      <w:widowControl w:val="false"/>
      <w:spacing w:lineRule="auto" w:line="240" w:before="280" w:after="80"/>
    </w:pPr>
    <w:rPr>
      <w:rFonts w:ascii="Calibri" w:hAnsi="Calibri" w:eastAsia="Linux Libertine G" w:cs="Linux Libertine G"/>
      <w:b/>
      <w:color w:val="auto"/>
      <w:kern w:val="0"/>
      <w:sz w:val="28"/>
      <w:szCs w:val="28"/>
      <w:lang w:val="it-IT" w:eastAsia="zh-CN" w:bidi="hi-IN"/>
    </w:rPr>
  </w:style>
  <w:style w:type="paragraph" w:styleId="Titolo4">
    <w:name w:val="Heading 4"/>
    <w:next w:val="Normal"/>
    <w:qFormat/>
    <w:pPr>
      <w:keepNext w:val="true"/>
      <w:keepLines/>
      <w:pageBreakBefore w:val="false"/>
      <w:widowControl w:val="false"/>
      <w:spacing w:lineRule="auto" w:line="240" w:before="240" w:after="40"/>
    </w:pPr>
    <w:rPr>
      <w:rFonts w:ascii="Calibri" w:hAnsi="Calibri" w:eastAsia="Linux Libertine G" w:cs="Linux Libertine G"/>
      <w:b/>
      <w:color w:val="auto"/>
      <w:kern w:val="0"/>
      <w:sz w:val="24"/>
      <w:szCs w:val="24"/>
      <w:lang w:val="it-IT" w:eastAsia="zh-CN" w:bidi="hi-IN"/>
    </w:rPr>
  </w:style>
  <w:style w:type="paragraph" w:styleId="Titolo5">
    <w:name w:val="Heading 5"/>
    <w:qFormat/>
    <w:pPr>
      <w:widowControl w:val="false"/>
      <w:suppressAutoHyphens w:val="true"/>
      <w:overflowPunct w:val="false"/>
      <w:spacing w:lineRule="atLeast" w:line="1" w:before="240" w:after="60"/>
      <w:textAlignment w:val="baseline"/>
      <w:outlineLvl w:val="4"/>
    </w:pPr>
    <w:rPr>
      <w:rFonts w:ascii="Calibri" w:hAnsi="Calibri" w:eastAsia="Linux Libertine G" w:cs="Linux Libertine G"/>
      <w:b/>
      <w:bCs/>
      <w:i/>
      <w:iCs/>
      <w:color w:val="auto"/>
      <w:w w:val="100"/>
      <w:kern w:val="0"/>
      <w:position w:val="0"/>
      <w:sz w:val="26"/>
      <w:sz w:val="26"/>
      <w:szCs w:val="26"/>
      <w:effect w:val="none"/>
      <w:vertAlign w:val="baseline"/>
      <w:em w:val="none"/>
      <w:lang w:val="und" w:eastAsia="und" w:bidi="ar-SA"/>
    </w:rPr>
  </w:style>
  <w:style w:type="paragraph" w:styleId="Titolo6">
    <w:name w:val="Heading 6"/>
    <w:next w:val="Normal"/>
    <w:qFormat/>
    <w:pPr>
      <w:keepNext w:val="true"/>
      <w:keepLines/>
      <w:pageBreakBefore w:val="false"/>
      <w:widowControl w:val="false"/>
      <w:spacing w:lineRule="auto" w:line="240" w:before="200" w:after="40"/>
    </w:pPr>
    <w:rPr>
      <w:rFonts w:ascii="Calibri" w:hAnsi="Calibri" w:eastAsia="Linux Libertine G" w:cs="Linux Libertine G"/>
      <w:b/>
      <w:color w:val="auto"/>
      <w:kern w:val="0"/>
      <w:sz w:val="20"/>
      <w:szCs w:val="20"/>
      <w:lang w:val="it-IT" w:eastAsia="zh-CN" w:bidi="hi-IN"/>
    </w:rPr>
  </w:style>
  <w:style w:type="character" w:styleId="Carpredefinitoparagrafo">
    <w:name w:val="Car. predefinito paragraf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libri" w:hAnsi="Calibri" w:eastAsia="Times New Roman" w:cs="Times New Roman"/>
      <w:b/>
      <w:bCs/>
      <w:i/>
      <w:i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Cambria" w:hAnsi="Cambria"/>
      <w:w w:val="100"/>
      <w:position w:val="0"/>
      <w:sz w:val="20"/>
      <w:sz w:val="20"/>
      <w:effect w:val="none"/>
      <w:vertAlign w:val="baseline"/>
      <w:em w:val="none"/>
      <w:lang w:eastAsia="en-US"/>
    </w:rPr>
  </w:style>
  <w:style w:type="character" w:styleId="ListLabel1">
    <w:name w:val="ListLabel 1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2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>
    <w:name w:val="ListLabel 10"/>
    <w:qFormat/>
    <w:rPr>
      <w:rFonts w:ascii="Arial" w:hAnsi="Arial" w:eastAsia="Arial" w:cs="Arial"/>
      <w:b w:val="false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12">
    <w:name w:val="ListLabel 1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>
    <w:name w:val="ListLabel 14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15">
    <w:name w:val="ListLabel 1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">
    <w:name w:val="ListLabel 17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18">
    <w:name w:val="ListLabel 1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">
    <w:name w:val="ListLabel 19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20">
    <w:name w:val="ListLabel 20"/>
    <w:qFormat/>
    <w:rPr>
      <w:rFonts w:ascii="Arial" w:hAnsi="Arial" w:cs="Noto Sans Symbols"/>
      <w:b w:val="false"/>
      <w:position w:val="0"/>
      <w:sz w:val="22"/>
      <w:sz w:val="22"/>
      <w:szCs w:val="24"/>
      <w:vertAlign w:val="baseline"/>
    </w:rPr>
  </w:style>
  <w:style w:type="character" w:styleId="ListLabel21">
    <w:name w:val="ListLabel 21"/>
    <w:qFormat/>
    <w:rPr>
      <w:rFonts w:cs="Courier New"/>
      <w:position w:val="0"/>
      <w:sz w:val="20"/>
      <w:sz w:val="20"/>
      <w:vertAlign w:val="baseline"/>
    </w:rPr>
  </w:style>
  <w:style w:type="character" w:styleId="ListLabel22">
    <w:name w:val="ListLabel 22"/>
    <w:qFormat/>
    <w:rPr>
      <w:rFonts w:cs="Noto Sans Symbols"/>
      <w:position w:val="0"/>
      <w:sz w:val="20"/>
      <w:sz w:val="20"/>
      <w:vertAlign w:val="baseline"/>
    </w:rPr>
  </w:style>
  <w:style w:type="character" w:styleId="ListLabel23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>
    <w:name w:val="ListLabel 29"/>
    <w:qFormat/>
    <w:rPr>
      <w:rFonts w:ascii="Arial" w:hAnsi="Arial" w:cs="Arial"/>
      <w:b w:val="false"/>
      <w:position w:val="0"/>
      <w:sz w:val="22"/>
      <w:sz w:val="22"/>
      <w:vertAlign w:val="baseline"/>
    </w:rPr>
  </w:style>
  <w:style w:type="character" w:styleId="ListLabel30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>
    <w:name w:val="ListLabel 32"/>
    <w:qFormat/>
    <w:rPr>
      <w:rFonts w:cs="Noto Sans Symbols"/>
      <w:position w:val="0"/>
      <w:sz w:val="20"/>
      <w:sz w:val="20"/>
      <w:vertAlign w:val="baseline"/>
    </w:rPr>
  </w:style>
  <w:style w:type="character" w:styleId="ListLabel33">
    <w:name w:val="ListLabel 33"/>
    <w:qFormat/>
    <w:rPr>
      <w:rFonts w:cs="Courier New"/>
      <w:position w:val="0"/>
      <w:sz w:val="20"/>
      <w:sz w:val="20"/>
      <w:vertAlign w:val="baseline"/>
    </w:rPr>
  </w:style>
  <w:style w:type="character" w:styleId="ListLabel34">
    <w:name w:val="ListLabel 34"/>
    <w:qFormat/>
    <w:rPr>
      <w:rFonts w:cs="Noto Sans Symbols"/>
      <w:position w:val="0"/>
      <w:sz w:val="20"/>
      <w:sz w:val="20"/>
      <w:vertAlign w:val="baseline"/>
    </w:rPr>
  </w:style>
  <w:style w:type="character" w:styleId="ListLabel35">
    <w:name w:val="ListLabel 35"/>
    <w:qFormat/>
    <w:rPr>
      <w:rFonts w:cs="Noto Sans Symbols"/>
      <w:position w:val="0"/>
      <w:sz w:val="20"/>
      <w:sz w:val="20"/>
      <w:vertAlign w:val="baseline"/>
    </w:rPr>
  </w:style>
  <w:style w:type="character" w:styleId="ListLabel36">
    <w:name w:val="ListLabel 36"/>
    <w:qFormat/>
    <w:rPr>
      <w:rFonts w:cs="Courier New"/>
      <w:position w:val="0"/>
      <w:sz w:val="20"/>
      <w:sz w:val="20"/>
      <w:vertAlign w:val="baseline"/>
    </w:rPr>
  </w:style>
  <w:style w:type="character" w:styleId="ListLabel37">
    <w:name w:val="ListLabel 37"/>
    <w:qFormat/>
    <w:rPr>
      <w:rFonts w:cs="Noto Sans Symbols"/>
      <w:position w:val="0"/>
      <w:sz w:val="20"/>
      <w:sz w:val="20"/>
      <w:vertAlign w:val="baseline"/>
    </w:rPr>
  </w:style>
  <w:style w:type="character" w:styleId="ListLabel38">
    <w:name w:val="ListLabel 38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LOnormal">
    <w:name w:val="LO-normal"/>
    <w:qFormat/>
    <w:pPr>
      <w:widowControl/>
      <w:overflowPunct w:val="false"/>
      <w:bidi w:val="0"/>
      <w:jc w:val="left"/>
    </w:pPr>
    <w:rPr>
      <w:rFonts w:ascii="Calibri" w:hAnsi="Calibri" w:eastAsia="Linux Libertine G" w:cs="Linux Libertine G"/>
      <w:color w:val="00000A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LOnormal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suppressAutoHyphens w:val="true"/>
      <w:overflowPunct w:val="fals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00000A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outlineLvl w:val="0"/>
    </w:pPr>
    <w:rPr/>
  </w:style>
  <w:style w:type="paragraph" w:styleId="Corpotesto">
    <w:name w:val="Corpo testo"/>
    <w:basedOn w:val="Normale"/>
    <w:qFormat/>
    <w:pPr>
      <w:suppressAutoHyphens w:val="true"/>
      <w:overflowPunct w:val="fals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suppressAutoHyphens w:val="true"/>
      <w:overflowPunct w:val="fals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outlineLvl w:val="0"/>
    </w:pPr>
    <w:rPr/>
  </w:style>
  <w:style w:type="paragraph" w:styleId="Testofumetto">
    <w:name w:val="Testo fumetto"/>
    <w:basedOn w:val="Normale"/>
    <w:qFormat/>
    <w:pPr>
      <w:suppressAutoHyphens w:val="true"/>
      <w:overflowPunct w:val="fals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suppressAutoHyphens w:val="true"/>
      <w:overflowPunct w:val="true"/>
      <w:spacing w:lineRule="atLeast" w:line="1" w:before="0" w:after="200"/>
      <w:textAlignment w:val="auto"/>
      <w:outlineLvl w:val="0"/>
    </w:pPr>
    <w:rPr>
      <w:rFonts w:ascii="Cambria" w:hAnsi="Cambria"/>
      <w:w w:val="100"/>
      <w:position w:val="0"/>
      <w:sz w:val="20"/>
      <w:sz w:val="20"/>
      <w:effect w:val="none"/>
      <w:vertAlign w:val="baseline"/>
      <w:em w:val="none"/>
      <w:lang w:val="it-IT" w:eastAsia="en-US" w:bidi="ar-SA"/>
    </w:rPr>
  </w:style>
  <w:style w:type="paragraph" w:styleId="Sottotitolo">
    <w:name w:val="Subtitle"/>
    <w:basedOn w:val="LOnormal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5</Pages>
  <Words>518</Words>
  <Characters>4502</Characters>
  <CharactersWithSpaces>5000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2021-07-15T10:57:00Z</dcterms:created>
  <dc:creator>baccin</dc:creator>
  <dc:description/>
  <dc:language>it-IT</dc:language>
  <cp:lastModifiedBy/>
  <cp:revision>0</cp:revision>
  <dc:subject/>
  <dc:title/>
</cp:coreProperties>
</file>